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7DE" w:rsidRDefault="004A7B21">
      <w:pPr>
        <w:rPr>
          <w:rFonts w:cstheme="minorHAnsi"/>
          <w:b/>
          <w:color w:val="00B050"/>
          <w:sz w:val="24"/>
          <w:szCs w:val="24"/>
        </w:rPr>
      </w:pPr>
      <w:r>
        <w:rPr>
          <w:rFonts w:cstheme="minorHAnsi"/>
          <w:b/>
          <w:noProof/>
          <w:color w:val="00B050"/>
          <w:sz w:val="24"/>
          <w:szCs w:val="24"/>
          <w:lang w:val="nl-NL" w:eastAsia="nl-N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5186680</wp:posOffset>
            </wp:positionH>
            <wp:positionV relativeFrom="paragraph">
              <wp:posOffset>-509270</wp:posOffset>
            </wp:positionV>
            <wp:extent cx="981075" cy="1038225"/>
            <wp:effectExtent l="19050" t="0" r="9525" b="0"/>
            <wp:wrapNone/>
            <wp:docPr id="2" name="Afbeelding 2" descr="binnenho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nnenho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5A77">
        <w:rPr>
          <w:rFonts w:cstheme="minorHAnsi"/>
          <w:b/>
          <w:color w:val="00B050"/>
          <w:sz w:val="24"/>
          <w:szCs w:val="24"/>
        </w:rPr>
        <w:t>Belangrijke afspraken en richtlijnen VBS Binnenhof start nieuwe schooljaar</w:t>
      </w:r>
    </w:p>
    <w:p w:rsidR="00845A77" w:rsidRDefault="00845A77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Algemeen voor alle afdelingen:</w:t>
      </w:r>
    </w:p>
    <w:p w:rsidR="00845A77" w:rsidRDefault="00845A77" w:rsidP="00845A77">
      <w:pPr>
        <w:pStyle w:val="Lijstalinea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Er worden zo weinig mogelijk ouders toegelaten binnen de schoolmuren. </w:t>
      </w:r>
    </w:p>
    <w:p w:rsidR="00845A77" w:rsidRDefault="00845A77" w:rsidP="00845A77">
      <w:pPr>
        <w:pStyle w:val="Lijstalinea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Bij het afhalen van de kinderen is een mondmasker VERPLICHT!</w:t>
      </w:r>
    </w:p>
    <w:p w:rsidR="00845A77" w:rsidRDefault="00845A77" w:rsidP="00845A77">
      <w:pPr>
        <w:pStyle w:val="Lijstalinea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Zorg ervoor uw kind vlot af te zetten en op te halen aan de schoolpoort.</w:t>
      </w:r>
    </w:p>
    <w:p w:rsidR="00845A77" w:rsidRDefault="00845A77" w:rsidP="00845A77">
      <w:pPr>
        <w:pStyle w:val="Lijstalinea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Behoud voldoende afstand.</w:t>
      </w:r>
    </w:p>
    <w:p w:rsidR="00845A77" w:rsidRDefault="00845A77" w:rsidP="00845A77">
      <w:pPr>
        <w:pStyle w:val="Lijstalinea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 rekenen erop dat de ouders niet te lang blijven staan aan de schoolpoort.</w:t>
      </w:r>
    </w:p>
    <w:p w:rsidR="00845A77" w:rsidRDefault="00845A77" w:rsidP="00845A77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Afdeling CC:</w:t>
      </w:r>
    </w:p>
    <w:p w:rsidR="00845A77" w:rsidRDefault="00845A77" w:rsidP="00845A77">
      <w:pPr>
        <w:pStyle w:val="Lijstalinea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 kinderen worden afgezet aan de grote poort bij een juf.</w:t>
      </w:r>
    </w:p>
    <w:p w:rsidR="00845A77" w:rsidRDefault="00845A77" w:rsidP="00845A77">
      <w:pPr>
        <w:pStyle w:val="Lijstalinea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Kinderen van het lager kunnen </w:t>
      </w:r>
      <w:r w:rsidRPr="00845A77">
        <w:rPr>
          <w:rFonts w:cstheme="minorHAnsi"/>
          <w:sz w:val="24"/>
          <w:szCs w:val="24"/>
          <w:u w:val="single"/>
        </w:rPr>
        <w:t>om 8u15</w:t>
      </w:r>
      <w:r>
        <w:rPr>
          <w:rFonts w:cstheme="minorHAnsi"/>
          <w:sz w:val="24"/>
          <w:szCs w:val="24"/>
        </w:rPr>
        <w:t xml:space="preserve"> onmiddellijk naar hun eigen klas waar de </w:t>
      </w:r>
      <w:proofErr w:type="spellStart"/>
      <w:r>
        <w:rPr>
          <w:rFonts w:cstheme="minorHAnsi"/>
          <w:sz w:val="24"/>
          <w:szCs w:val="24"/>
        </w:rPr>
        <w:t>klasleerkracht</w:t>
      </w:r>
      <w:proofErr w:type="spellEnd"/>
      <w:r>
        <w:rPr>
          <w:rFonts w:cstheme="minorHAnsi"/>
          <w:sz w:val="24"/>
          <w:szCs w:val="24"/>
        </w:rPr>
        <w:t xml:space="preserve"> hen opwacht.</w:t>
      </w:r>
    </w:p>
    <w:p w:rsidR="00845A77" w:rsidRDefault="00845A77" w:rsidP="00845A77">
      <w:pPr>
        <w:pStyle w:val="Lijstalinea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Bij het brengen van de kinderen naar de opvang ’s morgens vroeg, wordt er steeds aangebeld. Linda opent de deur en de kinderen kunnen binnenkomen. Ouders blijven buiten.</w:t>
      </w:r>
    </w:p>
    <w:p w:rsidR="00845A77" w:rsidRDefault="00845A77" w:rsidP="00845A77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 xml:space="preserve">Generaal </w:t>
      </w:r>
      <w:proofErr w:type="spellStart"/>
      <w:r>
        <w:rPr>
          <w:rFonts w:cstheme="minorHAnsi"/>
          <w:b/>
          <w:sz w:val="24"/>
          <w:szCs w:val="24"/>
          <w:u w:val="single"/>
        </w:rPr>
        <w:t>Leman</w:t>
      </w:r>
      <w:proofErr w:type="spellEnd"/>
      <w:r>
        <w:rPr>
          <w:rFonts w:cstheme="minorHAnsi"/>
          <w:b/>
          <w:sz w:val="24"/>
          <w:szCs w:val="24"/>
          <w:u w:val="single"/>
        </w:rPr>
        <w:t>:</w:t>
      </w:r>
    </w:p>
    <w:p w:rsidR="00845A77" w:rsidRDefault="00845A77" w:rsidP="00845A77">
      <w:pPr>
        <w:pStyle w:val="Lijstalinea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 kinderen van L1-L2 en L3 kunnen vanaf 8u de school binnen VIA DE FIETSERSPOORT. </w:t>
      </w:r>
    </w:p>
    <w:p w:rsidR="00845A77" w:rsidRDefault="00845A77" w:rsidP="00845A77">
      <w:pPr>
        <w:pStyle w:val="Lijstalinea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 kinderen vanuit de opvang worden door Heidi begeleid tot aan hun speelplaats.</w:t>
      </w:r>
    </w:p>
    <w:p w:rsidR="00845A77" w:rsidRDefault="00845A77" w:rsidP="00845A77">
      <w:pPr>
        <w:pStyle w:val="Lijstaline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845A77">
        <w:rPr>
          <w:rFonts w:cstheme="minorHAnsi"/>
          <w:sz w:val="24"/>
          <w:szCs w:val="24"/>
          <w:u w:val="single"/>
        </w:rPr>
        <w:t>Om 8u15</w:t>
      </w:r>
      <w:r>
        <w:rPr>
          <w:rFonts w:cstheme="minorHAnsi"/>
          <w:sz w:val="24"/>
          <w:szCs w:val="24"/>
        </w:rPr>
        <w:t xml:space="preserve"> kunnen de kinderen van het eerste, tweede en derde leerjaar onmiddellijk naar hun eigen klas waar de </w:t>
      </w:r>
      <w:proofErr w:type="spellStart"/>
      <w:r>
        <w:rPr>
          <w:rFonts w:cstheme="minorHAnsi"/>
          <w:sz w:val="24"/>
          <w:szCs w:val="24"/>
        </w:rPr>
        <w:t>klasleerkracht</w:t>
      </w:r>
      <w:proofErr w:type="spellEnd"/>
      <w:r>
        <w:rPr>
          <w:rFonts w:cstheme="minorHAnsi"/>
          <w:sz w:val="24"/>
          <w:szCs w:val="24"/>
        </w:rPr>
        <w:t xml:space="preserve"> hen opwacht.</w:t>
      </w:r>
    </w:p>
    <w:p w:rsidR="00814404" w:rsidRDefault="00814404" w:rsidP="00845A77">
      <w:pPr>
        <w:pStyle w:val="Lijstalinea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Het ophalen van uw kind gebeurt via de grote, grijze poort in het Binnenhof.</w:t>
      </w:r>
    </w:p>
    <w:p w:rsidR="00814404" w:rsidRDefault="00814404" w:rsidP="00845A77">
      <w:pPr>
        <w:pStyle w:val="Lijstalinea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OVER DE MIDDAG (met uitzondering van de woensdag en de fietsers) GAAN ER GEEN HUISRIJEN MEER DOOR! Wie naar huis gaat eten wordt afgehaald of gaat alleen huiswaarts.</w:t>
      </w:r>
    </w:p>
    <w:p w:rsidR="00814404" w:rsidRDefault="00814404" w:rsidP="00814404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Binnenhof:</w:t>
      </w:r>
    </w:p>
    <w:p w:rsidR="00814404" w:rsidRDefault="00814404" w:rsidP="00814404">
      <w:pPr>
        <w:pStyle w:val="Lijstalinea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Kleuters en peuters worden afgezet aan het kleine, groene poortje waar ze worden ontvangen door 2 kleuterjuffen. Ouders komen de school niet meer binnen. </w:t>
      </w:r>
    </w:p>
    <w:p w:rsidR="00814404" w:rsidRDefault="00814404" w:rsidP="00814404">
      <w:pPr>
        <w:pStyle w:val="Lijstalinea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Afhalen van kleuters en peuters: Via de grote grijze poort achter het touw naar het kleine, groene poortje. (zoals reeds gebeurde tijdens de coronaperiode vorig schooljaar.) Zorg voor een vlotte passage en </w:t>
      </w:r>
      <w:proofErr w:type="spellStart"/>
      <w:r>
        <w:rPr>
          <w:rFonts w:cstheme="minorHAnsi"/>
          <w:sz w:val="24"/>
          <w:szCs w:val="24"/>
        </w:rPr>
        <w:t>ophaling</w:t>
      </w:r>
      <w:proofErr w:type="spellEnd"/>
      <w:r>
        <w:rPr>
          <w:rFonts w:cstheme="minorHAnsi"/>
          <w:sz w:val="24"/>
          <w:szCs w:val="24"/>
        </w:rPr>
        <w:t xml:space="preserve"> van uw kind.</w:t>
      </w:r>
    </w:p>
    <w:p w:rsidR="00814404" w:rsidRDefault="00814404" w:rsidP="00814404">
      <w:pPr>
        <w:pStyle w:val="Lijstalinea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OVER DE MIDDAG (met uitzondering van de woensdag en de fietsers) GAAN ER GEEN HUISRIJEN MEER DOOR! Wie naar huis gaat eten wordt afgehaald of gaat alleen huiswaarts.</w:t>
      </w:r>
    </w:p>
    <w:p w:rsidR="00775B48" w:rsidRDefault="00775B48" w:rsidP="00775B48">
      <w:pPr>
        <w:rPr>
          <w:rFonts w:cstheme="minorHAnsi"/>
          <w:sz w:val="24"/>
          <w:szCs w:val="24"/>
        </w:rPr>
      </w:pPr>
    </w:p>
    <w:p w:rsidR="00775B48" w:rsidRPr="00775B48" w:rsidRDefault="00775B48" w:rsidP="00775B48">
      <w:pPr>
        <w:rPr>
          <w:rFonts w:cstheme="minorHAnsi"/>
          <w:sz w:val="24"/>
          <w:szCs w:val="24"/>
        </w:rPr>
      </w:pPr>
    </w:p>
    <w:p w:rsidR="00814404" w:rsidRDefault="00814404" w:rsidP="00814404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lastRenderedPageBreak/>
        <w:t>AFSPRAKEN OPENDEUR</w:t>
      </w:r>
    </w:p>
    <w:p w:rsidR="00775B48" w:rsidRDefault="00775B48" w:rsidP="00814404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Algemeen:</w:t>
      </w:r>
    </w:p>
    <w:p w:rsidR="00775B48" w:rsidRDefault="00775B48" w:rsidP="00775B48">
      <w:pPr>
        <w:pStyle w:val="Lijstalinea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Tijdens het </w:t>
      </w:r>
      <w:proofErr w:type="spellStart"/>
      <w:r>
        <w:rPr>
          <w:rFonts w:cstheme="minorHAnsi"/>
          <w:sz w:val="24"/>
          <w:szCs w:val="24"/>
        </w:rPr>
        <w:t>opendeurmoment</w:t>
      </w:r>
      <w:proofErr w:type="spellEnd"/>
      <w:r>
        <w:rPr>
          <w:rFonts w:cstheme="minorHAnsi"/>
          <w:sz w:val="24"/>
          <w:szCs w:val="24"/>
        </w:rPr>
        <w:t xml:space="preserve"> kunt u turnkledij aanschaffen bij de turnleerkrachten.</w:t>
      </w:r>
    </w:p>
    <w:p w:rsidR="00775B48" w:rsidRDefault="00775B48" w:rsidP="00775B48">
      <w:pPr>
        <w:pStyle w:val="Lijstalinea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Tijdens het </w:t>
      </w:r>
      <w:proofErr w:type="spellStart"/>
      <w:r>
        <w:rPr>
          <w:rFonts w:cstheme="minorHAnsi"/>
          <w:sz w:val="24"/>
          <w:szCs w:val="24"/>
        </w:rPr>
        <w:t>opendeurmoment</w:t>
      </w:r>
      <w:proofErr w:type="spellEnd"/>
      <w:r>
        <w:rPr>
          <w:rFonts w:cstheme="minorHAnsi"/>
          <w:sz w:val="24"/>
          <w:szCs w:val="24"/>
        </w:rPr>
        <w:t xml:space="preserve"> leg je de bus vast indien je hiervan gebruik wenst te maken. </w:t>
      </w:r>
    </w:p>
    <w:p w:rsidR="00775B48" w:rsidRPr="00775B48" w:rsidRDefault="00775B48" w:rsidP="00775B48">
      <w:pPr>
        <w:pStyle w:val="Lijstalinea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Tijdens het </w:t>
      </w:r>
      <w:proofErr w:type="spellStart"/>
      <w:r>
        <w:rPr>
          <w:rFonts w:cstheme="minorHAnsi"/>
          <w:sz w:val="24"/>
          <w:szCs w:val="24"/>
        </w:rPr>
        <w:t>opendeurmoment</w:t>
      </w:r>
      <w:proofErr w:type="spellEnd"/>
      <w:r>
        <w:rPr>
          <w:rFonts w:cstheme="minorHAnsi"/>
          <w:sz w:val="24"/>
          <w:szCs w:val="24"/>
        </w:rPr>
        <w:t xml:space="preserve"> leg je ook de opvang vast indien dit voor uw kind van toepassing is.</w:t>
      </w:r>
    </w:p>
    <w:p w:rsidR="00814404" w:rsidRDefault="00814404" w:rsidP="00814404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Afdeling CC:</w:t>
      </w:r>
    </w:p>
    <w:p w:rsidR="00775B48" w:rsidRDefault="00775B48" w:rsidP="00814404">
      <w:pPr>
        <w:rPr>
          <w:sz w:val="24"/>
          <w:szCs w:val="24"/>
          <w:u w:val="single"/>
        </w:rPr>
      </w:pPr>
      <w:r w:rsidRPr="00775B48">
        <w:rPr>
          <w:sz w:val="24"/>
          <w:szCs w:val="24"/>
          <w:u w:val="single"/>
        </w:rPr>
        <w:t>Uurregeling:</w:t>
      </w:r>
    </w:p>
    <w:p w:rsidR="00871124" w:rsidRDefault="00871124" w:rsidP="00871124">
      <w:pPr>
        <w:rPr>
          <w:sz w:val="24"/>
          <w:szCs w:val="24"/>
        </w:rPr>
      </w:pPr>
      <w:r>
        <w:rPr>
          <w:sz w:val="24"/>
          <w:szCs w:val="24"/>
        </w:rPr>
        <w:t>Van 17u tot 20u</w:t>
      </w:r>
    </w:p>
    <w:p w:rsidR="00871124" w:rsidRPr="00775B48" w:rsidRDefault="00871124" w:rsidP="00814404">
      <w:pPr>
        <w:rPr>
          <w:sz w:val="24"/>
          <w:szCs w:val="24"/>
          <w:u w:val="single"/>
        </w:rPr>
      </w:pPr>
    </w:p>
    <w:p w:rsidR="00775B48" w:rsidRDefault="00775B48" w:rsidP="00814404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Afspraken:</w:t>
      </w:r>
    </w:p>
    <w:p w:rsidR="00775B48" w:rsidRDefault="00775B48" w:rsidP="00775B48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Wacht rustig je beurt af.</w:t>
      </w:r>
    </w:p>
    <w:p w:rsidR="00775B48" w:rsidRDefault="00775B48" w:rsidP="00775B48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Bus te regelen bij mevr. de directeur.</w:t>
      </w:r>
    </w:p>
    <w:p w:rsidR="00775B48" w:rsidRDefault="00775B48" w:rsidP="00775B48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Opvang te regelen bij </w:t>
      </w:r>
      <w:proofErr w:type="spellStart"/>
      <w:r>
        <w:rPr>
          <w:sz w:val="24"/>
          <w:szCs w:val="24"/>
        </w:rPr>
        <w:t>Jill</w:t>
      </w:r>
      <w:proofErr w:type="spellEnd"/>
      <w:r>
        <w:rPr>
          <w:sz w:val="24"/>
          <w:szCs w:val="24"/>
        </w:rPr>
        <w:t xml:space="preserve"> en Linda.</w:t>
      </w:r>
    </w:p>
    <w:p w:rsidR="00775B48" w:rsidRDefault="00775B48" w:rsidP="00775B48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Turngerief bij meester Wouter.</w:t>
      </w:r>
    </w:p>
    <w:p w:rsidR="00775B48" w:rsidRDefault="00775B48" w:rsidP="00775B4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Afdeling Generaal </w:t>
      </w:r>
      <w:proofErr w:type="spellStart"/>
      <w:r>
        <w:rPr>
          <w:b/>
          <w:sz w:val="24"/>
          <w:szCs w:val="24"/>
          <w:u w:val="single"/>
        </w:rPr>
        <w:t>Leman</w:t>
      </w:r>
      <w:proofErr w:type="spellEnd"/>
      <w:r>
        <w:rPr>
          <w:b/>
          <w:sz w:val="24"/>
          <w:szCs w:val="24"/>
          <w:u w:val="single"/>
        </w:rPr>
        <w:t>:</w:t>
      </w:r>
    </w:p>
    <w:p w:rsidR="00775B48" w:rsidRDefault="00775B48" w:rsidP="00775B48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Uurregeling:</w:t>
      </w:r>
    </w:p>
    <w:p w:rsidR="00775B48" w:rsidRDefault="00775B48" w:rsidP="00775B48">
      <w:pPr>
        <w:rPr>
          <w:sz w:val="24"/>
          <w:szCs w:val="24"/>
        </w:rPr>
      </w:pPr>
      <w:r>
        <w:rPr>
          <w:sz w:val="24"/>
          <w:szCs w:val="24"/>
        </w:rPr>
        <w:t>Van 17u tot 20u</w:t>
      </w:r>
    </w:p>
    <w:p w:rsidR="00775B48" w:rsidRDefault="00775B48" w:rsidP="00775B48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Afspraken:</w:t>
      </w:r>
    </w:p>
    <w:p w:rsidR="00775B48" w:rsidRPr="00775B48" w:rsidRDefault="00775B48" w:rsidP="00775B48">
      <w:pPr>
        <w:pStyle w:val="Lijstalinea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Binnenkomen via de </w:t>
      </w:r>
      <w:proofErr w:type="spellStart"/>
      <w:r>
        <w:rPr>
          <w:sz w:val="24"/>
          <w:szCs w:val="24"/>
        </w:rPr>
        <w:t>fietserspoort</w:t>
      </w:r>
      <w:proofErr w:type="spellEnd"/>
      <w:r>
        <w:rPr>
          <w:sz w:val="24"/>
          <w:szCs w:val="24"/>
        </w:rPr>
        <w:t>.</w:t>
      </w:r>
    </w:p>
    <w:p w:rsidR="00775B48" w:rsidRDefault="00775B48" w:rsidP="00775B48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Wacht rustig je beurt af.</w:t>
      </w:r>
    </w:p>
    <w:p w:rsidR="00775B48" w:rsidRDefault="00775B48" w:rsidP="00775B48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Bus  en opvang te regelen bij zorgcoördinator </w:t>
      </w:r>
      <w:proofErr w:type="spellStart"/>
      <w:r>
        <w:rPr>
          <w:sz w:val="24"/>
          <w:szCs w:val="24"/>
        </w:rPr>
        <w:t>Hannelore</w:t>
      </w:r>
      <w:proofErr w:type="spellEnd"/>
      <w:r>
        <w:rPr>
          <w:sz w:val="24"/>
          <w:szCs w:val="24"/>
        </w:rPr>
        <w:t>.</w:t>
      </w:r>
    </w:p>
    <w:p w:rsidR="00775B48" w:rsidRDefault="00775B48" w:rsidP="00775B48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Turnkledij te regelen bij meester Wouter.</w:t>
      </w:r>
    </w:p>
    <w:p w:rsidR="00775B48" w:rsidRPr="00775B48" w:rsidRDefault="00775B48" w:rsidP="00775B48">
      <w:pPr>
        <w:rPr>
          <w:sz w:val="24"/>
          <w:szCs w:val="24"/>
        </w:rPr>
      </w:pPr>
    </w:p>
    <w:p w:rsidR="00775B48" w:rsidRDefault="00775B48" w:rsidP="00775B4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Afdeling Binnenhof:</w:t>
      </w:r>
    </w:p>
    <w:p w:rsidR="00775B48" w:rsidRDefault="00775B48" w:rsidP="00775B48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Uurregeling:</w:t>
      </w:r>
    </w:p>
    <w:p w:rsidR="00775B48" w:rsidRDefault="00775B48" w:rsidP="00775B48">
      <w:pPr>
        <w:rPr>
          <w:sz w:val="24"/>
          <w:szCs w:val="24"/>
        </w:rPr>
      </w:pPr>
      <w:r>
        <w:rPr>
          <w:sz w:val="24"/>
          <w:szCs w:val="24"/>
        </w:rPr>
        <w:t>Van 17u tot 20u</w:t>
      </w:r>
    </w:p>
    <w:p w:rsidR="00775B48" w:rsidRDefault="00775B48" w:rsidP="00775B48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Afspraken:</w:t>
      </w:r>
    </w:p>
    <w:p w:rsidR="00775B48" w:rsidRPr="00775B48" w:rsidRDefault="00775B48" w:rsidP="00775B48">
      <w:pPr>
        <w:pStyle w:val="Lijstalinea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Binnenkomen via de grote, grijze poort.</w:t>
      </w:r>
    </w:p>
    <w:p w:rsidR="00775B48" w:rsidRPr="00775B48" w:rsidRDefault="00775B48" w:rsidP="00775B48">
      <w:pPr>
        <w:pStyle w:val="Lijstalinea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</w:rPr>
        <w:lastRenderedPageBreak/>
        <w:t>Vertrekken via het kleine, groene poortje.</w:t>
      </w:r>
    </w:p>
    <w:p w:rsidR="00775B48" w:rsidRDefault="00775B48" w:rsidP="00775B48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Wacht rustig je beurt af.</w:t>
      </w:r>
    </w:p>
    <w:p w:rsidR="00775B48" w:rsidRDefault="00775B48" w:rsidP="00775B48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Opgelet! Alle leerkrachten staan onder het afdak op de speelplaats of in de refter om jullie te ontvangen. Ouders gaan niet naar de klassen.</w:t>
      </w:r>
    </w:p>
    <w:p w:rsidR="00775B48" w:rsidRDefault="00775B48" w:rsidP="00775B48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Indien mogelijk zelf een tas voorzien om het materiaal van uw kind veilig op te bergen.</w:t>
      </w:r>
    </w:p>
    <w:p w:rsidR="00775B48" w:rsidRDefault="00775B48" w:rsidP="00775B48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Bus te regelen bij juf </w:t>
      </w:r>
      <w:proofErr w:type="spellStart"/>
      <w:r>
        <w:rPr>
          <w:sz w:val="24"/>
          <w:szCs w:val="24"/>
        </w:rPr>
        <w:t>Ulrike</w:t>
      </w:r>
      <w:proofErr w:type="spellEnd"/>
      <w:r>
        <w:rPr>
          <w:sz w:val="24"/>
          <w:szCs w:val="24"/>
        </w:rPr>
        <w:t>.</w:t>
      </w:r>
    </w:p>
    <w:p w:rsidR="00775B48" w:rsidRDefault="00775B48" w:rsidP="00775B48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Opvang te regelen bij Heidi.</w:t>
      </w:r>
    </w:p>
    <w:p w:rsidR="00775B48" w:rsidRDefault="00775B48" w:rsidP="00775B48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Turngerief te regelen bij juf Ann </w:t>
      </w:r>
      <w:proofErr w:type="spellStart"/>
      <w:r>
        <w:rPr>
          <w:sz w:val="24"/>
          <w:szCs w:val="24"/>
        </w:rPr>
        <w:t>Callewaert</w:t>
      </w:r>
      <w:proofErr w:type="spellEnd"/>
      <w:r>
        <w:rPr>
          <w:sz w:val="24"/>
          <w:szCs w:val="24"/>
        </w:rPr>
        <w:t>.</w:t>
      </w:r>
    </w:p>
    <w:p w:rsidR="00775B48" w:rsidRDefault="00775B48" w:rsidP="00775B48">
      <w:pPr>
        <w:rPr>
          <w:sz w:val="24"/>
          <w:szCs w:val="24"/>
        </w:rPr>
      </w:pPr>
    </w:p>
    <w:p w:rsidR="00775B48" w:rsidRDefault="00775B48" w:rsidP="00775B48">
      <w:pPr>
        <w:rPr>
          <w:sz w:val="24"/>
          <w:szCs w:val="24"/>
        </w:rPr>
      </w:pPr>
      <w:r>
        <w:rPr>
          <w:sz w:val="24"/>
          <w:szCs w:val="24"/>
        </w:rPr>
        <w:t>Dank alvast voor jullie begrip!</w:t>
      </w:r>
    </w:p>
    <w:p w:rsidR="00775B48" w:rsidRDefault="00775B48" w:rsidP="00775B48">
      <w:pPr>
        <w:rPr>
          <w:sz w:val="24"/>
          <w:szCs w:val="24"/>
        </w:rPr>
      </w:pPr>
      <w:r>
        <w:rPr>
          <w:sz w:val="24"/>
          <w:szCs w:val="24"/>
        </w:rPr>
        <w:t>Hopend op een goede start van een zorgeloos schooljaar!</w:t>
      </w:r>
    </w:p>
    <w:p w:rsidR="00775B48" w:rsidRPr="00775B48" w:rsidRDefault="00775B48" w:rsidP="00775B48">
      <w:pPr>
        <w:rPr>
          <w:sz w:val="24"/>
          <w:szCs w:val="24"/>
        </w:rPr>
      </w:pPr>
      <w:r>
        <w:rPr>
          <w:sz w:val="24"/>
          <w:szCs w:val="24"/>
        </w:rPr>
        <w:t>Directie en Binnenhofteam.</w:t>
      </w:r>
    </w:p>
    <w:p w:rsidR="00775B48" w:rsidRPr="00775B48" w:rsidRDefault="00775B48" w:rsidP="00775B48">
      <w:pPr>
        <w:rPr>
          <w:sz w:val="24"/>
          <w:szCs w:val="24"/>
        </w:rPr>
      </w:pPr>
    </w:p>
    <w:p w:rsidR="00775B48" w:rsidRPr="00775B48" w:rsidRDefault="00775B48" w:rsidP="00775B48">
      <w:pPr>
        <w:pStyle w:val="Lijstalinea"/>
        <w:rPr>
          <w:sz w:val="24"/>
          <w:szCs w:val="24"/>
        </w:rPr>
      </w:pPr>
    </w:p>
    <w:p w:rsidR="00814404" w:rsidRPr="00814404" w:rsidRDefault="00814404" w:rsidP="00814404">
      <w:pPr>
        <w:rPr>
          <w:rFonts w:cstheme="minorHAnsi"/>
          <w:sz w:val="24"/>
          <w:szCs w:val="24"/>
        </w:rPr>
      </w:pPr>
    </w:p>
    <w:p w:rsidR="00845A77" w:rsidRPr="00845A77" w:rsidRDefault="00845A77" w:rsidP="00845A77">
      <w:pPr>
        <w:rPr>
          <w:rFonts w:cstheme="minorHAnsi"/>
          <w:sz w:val="24"/>
          <w:szCs w:val="24"/>
        </w:rPr>
      </w:pPr>
    </w:p>
    <w:sectPr w:rsidR="00845A77" w:rsidRPr="00845A77" w:rsidSect="00845A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E11E73"/>
    <w:multiLevelType w:val="hybridMultilevel"/>
    <w:tmpl w:val="F336E510"/>
    <w:lvl w:ilvl="0" w:tplc="BA5044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45A77"/>
    <w:rsid w:val="000D6930"/>
    <w:rsid w:val="00175EB8"/>
    <w:rsid w:val="004107DE"/>
    <w:rsid w:val="004A7B21"/>
    <w:rsid w:val="004B1C60"/>
    <w:rsid w:val="00775B48"/>
    <w:rsid w:val="00814404"/>
    <w:rsid w:val="00845A77"/>
    <w:rsid w:val="00871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107D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45A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495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Leerkracht</dc:creator>
  <cp:lastModifiedBy>Leerkracht</cp:lastModifiedBy>
  <cp:revision>2</cp:revision>
  <dcterms:created xsi:type="dcterms:W3CDTF">2022-07-04T09:31:00Z</dcterms:created>
  <dcterms:modified xsi:type="dcterms:W3CDTF">2022-07-04T09:31:00Z</dcterms:modified>
</cp:coreProperties>
</file>